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Look w:val="04A0" w:firstRow="1" w:lastRow="0" w:firstColumn="1" w:lastColumn="0" w:noHBand="0" w:noVBand="1"/>
      </w:tblPr>
      <w:tblGrid>
        <w:gridCol w:w="3984"/>
        <w:gridCol w:w="6047"/>
      </w:tblGrid>
      <w:tr w:rsidR="009B566D" w:rsidRPr="002A34B6" w:rsidTr="00CE711A">
        <w:tc>
          <w:tcPr>
            <w:tcW w:w="3984" w:type="dxa"/>
            <w:tcBorders>
              <w:top w:val="nil"/>
              <w:left w:val="nil"/>
              <w:bottom w:val="nil"/>
              <w:right w:val="nil"/>
            </w:tcBorders>
          </w:tcPr>
          <w:p w:rsidR="009B566D" w:rsidRPr="002A34B6" w:rsidRDefault="009B566D" w:rsidP="00CE711A">
            <w:pPr>
              <w:jc w:val="center"/>
            </w:pPr>
            <w:r w:rsidRPr="002A34B6">
              <w:t>ỦY BAN NHÂN DÂN</w:t>
            </w:r>
          </w:p>
          <w:p w:rsidR="009B566D" w:rsidRPr="002A34B6" w:rsidRDefault="009B566D" w:rsidP="00CE711A">
            <w:pPr>
              <w:jc w:val="center"/>
            </w:pPr>
            <w:r w:rsidRPr="002A34B6">
              <w:t>THÀNH PHỐ HỒ CHÍ MINH</w:t>
            </w:r>
          </w:p>
          <w:p w:rsidR="009B566D" w:rsidRPr="002A34B6" w:rsidRDefault="009B566D" w:rsidP="00CE711A">
            <w:pPr>
              <w:jc w:val="center"/>
              <w:rPr>
                <w:b/>
              </w:rPr>
            </w:pPr>
            <w:r w:rsidRPr="002A34B6">
              <w:rPr>
                <w:b/>
              </w:rPr>
              <w:t>SỞ GIÁO DỤC VÀ ĐÀO TẠO</w:t>
            </w:r>
          </w:p>
        </w:tc>
        <w:tc>
          <w:tcPr>
            <w:tcW w:w="6047" w:type="dxa"/>
            <w:tcBorders>
              <w:top w:val="nil"/>
              <w:left w:val="nil"/>
              <w:bottom w:val="nil"/>
              <w:right w:val="nil"/>
            </w:tcBorders>
          </w:tcPr>
          <w:p w:rsidR="009B566D" w:rsidRPr="002A34B6" w:rsidRDefault="009B566D" w:rsidP="00CE711A">
            <w:pPr>
              <w:jc w:val="center"/>
              <w:rPr>
                <w:b/>
              </w:rPr>
            </w:pPr>
            <w:r w:rsidRPr="002A34B6">
              <w:rPr>
                <w:b/>
              </w:rPr>
              <w:t>CỘNG HÒA XÃ HỘI CHỦ NGHĨA VIỆT NAM</w:t>
            </w:r>
          </w:p>
          <w:p w:rsidR="009B566D" w:rsidRPr="002A34B6" w:rsidRDefault="009B566D" w:rsidP="00CE711A">
            <w:pPr>
              <w:jc w:val="center"/>
              <w:rPr>
                <w:b/>
              </w:rPr>
            </w:pPr>
            <w:r w:rsidRPr="002A34B6">
              <w:rPr>
                <w:b/>
                <w:noProof/>
              </w:rPr>
              <mc:AlternateContent>
                <mc:Choice Requires="wps">
                  <w:drawing>
                    <wp:anchor distT="0" distB="0" distL="114300" distR="114300" simplePos="0" relativeHeight="251659264" behindDoc="0" locked="0" layoutInCell="1" allowOverlap="1" wp14:anchorId="129BDB8F" wp14:editId="0042C9D4">
                      <wp:simplePos x="0" y="0"/>
                      <wp:positionH relativeFrom="column">
                        <wp:posOffset>791845</wp:posOffset>
                      </wp:positionH>
                      <wp:positionV relativeFrom="paragraph">
                        <wp:posOffset>223520</wp:posOffset>
                      </wp:positionV>
                      <wp:extent cx="2076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35pt,17.6pt" to="225.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" strokecolor="black [3213]"/>
                  </w:pict>
                </mc:Fallback>
              </mc:AlternateContent>
            </w:r>
            <w:r w:rsidRPr="002A34B6">
              <w:rPr>
                <w:b/>
              </w:rPr>
              <w:t>Độc lập – Tự do – Hạnh phúc</w:t>
            </w:r>
          </w:p>
        </w:tc>
      </w:tr>
      <w:tr w:rsidR="009B566D" w:rsidRPr="002A34B6" w:rsidTr="00CE7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3984" w:type="dxa"/>
            <w:vAlign w:val="bottom"/>
          </w:tcPr>
          <w:p w:rsidR="009B566D" w:rsidRPr="002A34B6" w:rsidRDefault="009B566D" w:rsidP="003105A5">
            <w:pPr>
              <w:jc w:val="center"/>
            </w:pPr>
            <w:r w:rsidRPr="002A34B6">
              <w:rPr>
                <w:b/>
                <w:noProof/>
              </w:rPr>
              <mc:AlternateContent>
                <mc:Choice Requires="wps">
                  <w:drawing>
                    <wp:anchor distT="0" distB="0" distL="114300" distR="114300" simplePos="0" relativeHeight="251660288" behindDoc="0" locked="0" layoutInCell="1" allowOverlap="1" wp14:anchorId="63B9965D" wp14:editId="61CA64FF">
                      <wp:simplePos x="0" y="0"/>
                      <wp:positionH relativeFrom="column">
                        <wp:posOffset>665480</wp:posOffset>
                      </wp:positionH>
                      <wp:positionV relativeFrom="paragraph">
                        <wp:posOffset>-92075</wp:posOffset>
                      </wp:positionV>
                      <wp:extent cx="1000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7.25pt" to="131.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fUzQEAAAMEAAAOAAAAZHJzL2Uyb0RvYy54bWysU02P0zAQvSPxHyzfaT6kRS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" strokecolor="black [3213]"/>
                  </w:pict>
                </mc:Fallback>
              </mc:AlternateContent>
            </w:r>
            <w:r w:rsidRPr="002A34B6">
              <w:t xml:space="preserve">Số:  </w:t>
            </w:r>
            <w:r w:rsidR="003105A5">
              <w:t>505</w:t>
            </w:r>
            <w:r w:rsidRPr="002A34B6">
              <w:t xml:space="preserve"> /GDĐT-TH</w:t>
            </w:r>
          </w:p>
        </w:tc>
        <w:tc>
          <w:tcPr>
            <w:tcW w:w="6047" w:type="dxa"/>
            <w:vAlign w:val="bottom"/>
          </w:tcPr>
          <w:p w:rsidR="009B566D" w:rsidRPr="002A34B6" w:rsidRDefault="009B566D" w:rsidP="003105A5">
            <w:pPr>
              <w:jc w:val="both"/>
              <w:rPr>
                <w:i/>
              </w:rPr>
            </w:pPr>
            <w:r w:rsidRPr="002A34B6">
              <w:rPr>
                <w:i/>
              </w:rPr>
              <w:t xml:space="preserve">Thành phố Hồ Chí Minh, ngày </w:t>
            </w:r>
            <w:r w:rsidR="003105A5">
              <w:rPr>
                <w:i/>
              </w:rPr>
              <w:t>09</w:t>
            </w:r>
            <w:r w:rsidRPr="002A34B6">
              <w:rPr>
                <w:i/>
              </w:rPr>
              <w:t xml:space="preserve"> tháng </w:t>
            </w:r>
            <w:r w:rsidR="003105A5">
              <w:rPr>
                <w:i/>
              </w:rPr>
              <w:t>02</w:t>
            </w:r>
            <w:r w:rsidRPr="002A34B6">
              <w:rPr>
                <w:i/>
              </w:rPr>
              <w:t xml:space="preserve"> năm 201</w:t>
            </w:r>
            <w:r>
              <w:rPr>
                <w:i/>
              </w:rPr>
              <w:t>8</w:t>
            </w:r>
          </w:p>
        </w:tc>
      </w:tr>
      <w:tr w:rsidR="009B566D" w:rsidRPr="002A34B6" w:rsidTr="00CE7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trPr>
        <w:tc>
          <w:tcPr>
            <w:tcW w:w="3984" w:type="dxa"/>
            <w:vAlign w:val="bottom"/>
          </w:tcPr>
          <w:p w:rsidR="009B566D" w:rsidRPr="002A34B6" w:rsidRDefault="009B566D" w:rsidP="009B566D">
            <w:pPr>
              <w:jc w:val="center"/>
            </w:pPr>
            <w:bookmarkStart w:id="0" w:name="_GoBack"/>
            <w:r w:rsidRPr="002A34B6">
              <w:rPr>
                <w:sz w:val="24"/>
              </w:rPr>
              <w:t xml:space="preserve">Về </w:t>
            </w:r>
            <w:r>
              <w:rPr>
                <w:sz w:val="24"/>
              </w:rPr>
              <w:t>kế hoạch chuẩn bị hệ thống khảo sát năng lực học sinh lớp 3 năm học 2017 – 2018</w:t>
            </w:r>
            <w:bookmarkEnd w:id="0"/>
          </w:p>
        </w:tc>
        <w:tc>
          <w:tcPr>
            <w:tcW w:w="6047" w:type="dxa"/>
            <w:vAlign w:val="bottom"/>
          </w:tcPr>
          <w:p w:rsidR="009B566D" w:rsidRPr="002A34B6" w:rsidRDefault="009B566D" w:rsidP="00CE711A">
            <w:pPr>
              <w:jc w:val="both"/>
              <w:rPr>
                <w:i/>
              </w:rPr>
            </w:pPr>
          </w:p>
        </w:tc>
      </w:tr>
    </w:tbl>
    <w:p w:rsidR="003E30C0" w:rsidRDefault="009B566D" w:rsidP="009B566D">
      <w:pPr>
        <w:ind w:left="1440" w:firstLine="720"/>
      </w:pPr>
      <w:r>
        <w:t>Kính gửi:</w:t>
      </w:r>
    </w:p>
    <w:p w:rsidR="009B566D" w:rsidRDefault="009B566D" w:rsidP="009B566D">
      <w:pPr>
        <w:ind w:left="2880"/>
        <w:jc w:val="both"/>
      </w:pPr>
      <w:r>
        <w:t>- Trung tâm thông tin và Chương trình giáo dục Sở Giáo dục và Đào tạo TPHCM;</w:t>
      </w:r>
    </w:p>
    <w:p w:rsidR="009B566D" w:rsidRDefault="009B566D" w:rsidP="009B566D">
      <w:pPr>
        <w:ind w:left="2880"/>
        <w:jc w:val="both"/>
      </w:pPr>
      <w:r>
        <w:t>- Trưởng phòng Giáo dục và Đào tạo các quận, huyện;</w:t>
      </w:r>
    </w:p>
    <w:p w:rsidR="009B566D" w:rsidRDefault="009B566D" w:rsidP="009B566D">
      <w:pPr>
        <w:ind w:left="2880"/>
        <w:jc w:val="both"/>
      </w:pPr>
      <w:r>
        <w:t>- Công ty cổ phần phần mềm Quảng Ích.</w:t>
      </w:r>
    </w:p>
    <w:p w:rsidR="009B566D" w:rsidRDefault="009B566D" w:rsidP="00DA41C1">
      <w:pPr>
        <w:ind w:left="720" w:firstLine="720"/>
        <w:jc w:val="both"/>
      </w:pPr>
      <w:r>
        <w:t>Thực hiện kế hoạch nhiệm vụ năm học 2017 – 2018;</w:t>
      </w:r>
    </w:p>
    <w:p w:rsidR="009B566D" w:rsidRDefault="009B566D" w:rsidP="00DA41C1">
      <w:pPr>
        <w:ind w:left="720" w:firstLine="720"/>
        <w:jc w:val="both"/>
      </w:pPr>
      <w:r>
        <w:t>Tiếp theo công văn số 1</w:t>
      </w:r>
      <w:r w:rsidR="002F32E7">
        <w:t>58</w:t>
      </w:r>
      <w:r>
        <w:t>/GDĐT-TH ngày 1</w:t>
      </w:r>
      <w:r w:rsidR="002F32E7">
        <w:t>6</w:t>
      </w:r>
      <w:r>
        <w:t>/1/2018 của Sở Giáo dục và Đào tạo Thành phố Hồ Chí Minh</w:t>
      </w:r>
      <w:r w:rsidR="002F32E7">
        <w:t xml:space="preserve"> về kế hoạch xây dựng hệ thống khảo sát năng lực học sinh lớp 3 năm học 2017 – 2018;</w:t>
      </w:r>
    </w:p>
    <w:p w:rsidR="002F32E7" w:rsidRDefault="002F32E7" w:rsidP="00DA41C1">
      <w:pPr>
        <w:ind w:left="720" w:firstLine="720"/>
        <w:jc w:val="both"/>
      </w:pPr>
      <w:r>
        <w:t xml:space="preserve">Sở Giáo dục và Đào tạo thông báo kế hoạch chuẩn bị hệ thống khảo sát </w:t>
      </w:r>
      <w:r w:rsidR="00DA41C1">
        <w:t xml:space="preserve">năng lực học sinh lớp 3 năm học 2017 – 2018 </w:t>
      </w:r>
      <w:r>
        <w:t>như sau:</w:t>
      </w:r>
    </w:p>
    <w:p w:rsidR="002F32E7" w:rsidRDefault="00DA41C1" w:rsidP="00DA41C1">
      <w:pPr>
        <w:ind w:left="720" w:firstLine="720"/>
        <w:jc w:val="both"/>
      </w:pPr>
      <w:r>
        <w:t xml:space="preserve">- </w:t>
      </w:r>
      <w:r w:rsidR="002F32E7">
        <w:t xml:space="preserve">28/2/2018: Tập huấn sử dụng hệ thống khảo sát </w:t>
      </w:r>
      <w:r>
        <w:t>(Thành phần mỗi quận huyện 2 người: 01 chuyên viên phụ trách cổng thông tin điện tử, 01 chuyên viên phụ trách giáo dục Tiểu học – thông báo này thay thư mời</w:t>
      </w:r>
      <w:r w:rsidR="00BE607C">
        <w:t>, đại biểu vui lòng mang theo máy tính cá nhân để sử dụng</w:t>
      </w:r>
      <w:r>
        <w:t>), địa điểm</w:t>
      </w:r>
      <w:r w:rsidR="00BE607C">
        <w:t>:</w:t>
      </w:r>
      <w:r>
        <w:t xml:space="preserve"> </w:t>
      </w:r>
      <w:r w:rsidR="00BE607C">
        <w:t>Trung tâm Thông tin và Chương trình Giáo dục Sở Giáo dục và Đào tạo, phòng 10.2</w:t>
      </w:r>
      <w:r>
        <w:t>.</w:t>
      </w:r>
    </w:p>
    <w:p w:rsidR="00DA41C1" w:rsidRDefault="00DA41C1" w:rsidP="00DA41C1">
      <w:pPr>
        <w:ind w:left="720" w:firstLine="720"/>
        <w:jc w:val="both"/>
      </w:pPr>
      <w:r>
        <w:t>- Từ 28/2/2018 đến 06/3/2018: Các quận huyện tập huấn đến giáo viên và học sinh, rà soát hệ thống  và cơ sở vật chất tại các điểm khảo sát, đăng nhập thử hệ thống bằng đề thử nghiệm.</w:t>
      </w:r>
    </w:p>
    <w:p w:rsidR="00DA41C1" w:rsidRDefault="00DA41C1" w:rsidP="00DA41C1">
      <w:pPr>
        <w:ind w:left="720" w:firstLine="720"/>
        <w:jc w:val="both"/>
      </w:pPr>
      <w:r>
        <w:t>- 07/3/2018: Tổng kiểm tra thử nghiệm toàn thành phố.</w:t>
      </w:r>
    </w:p>
    <w:p w:rsidR="00DA41C1" w:rsidRDefault="00DA41C1" w:rsidP="00DA41C1">
      <w:pPr>
        <w:ind w:left="720" w:firstLine="720"/>
        <w:jc w:val="both"/>
      </w:pPr>
      <w:r>
        <w:t>- 09/3/2018: Tiến hành khảo sát tại tất cả các điểm khảo sát.</w:t>
      </w:r>
    </w:p>
    <w:p w:rsidR="00DA41C1" w:rsidRDefault="00DA41C1" w:rsidP="00DA41C1">
      <w:pPr>
        <w:ind w:left="720" w:firstLine="720"/>
        <w:jc w:val="both"/>
      </w:pPr>
      <w:r>
        <w:t>Sở Giáo dục và Đào tạo đề nghị lãnh đạo các Phòng Giáo dục và Đào tạo quận huyện chỉ đạo thực hiện theo kế hoạch, đồng thời xây dựng kế hoạch tại quận huyện để việc triển khai được thực hiện đúng tiến độ và đạt hiệu quả./.</w:t>
      </w:r>
    </w:p>
    <w:p w:rsidR="00DA41C1" w:rsidRDefault="00DA41C1" w:rsidP="00DA41C1">
      <w:pPr>
        <w:ind w:left="720"/>
        <w:jc w:val="both"/>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28"/>
      </w:tblGrid>
      <w:tr w:rsidR="00DA41C1" w:rsidTr="00DA41C1">
        <w:tc>
          <w:tcPr>
            <w:tcW w:w="4110" w:type="dxa"/>
          </w:tcPr>
          <w:p w:rsidR="00DA41C1" w:rsidRPr="00DA41C1" w:rsidRDefault="00DA41C1" w:rsidP="009B566D">
            <w:pPr>
              <w:rPr>
                <w:b/>
                <w:i/>
                <w:sz w:val="24"/>
                <w:szCs w:val="24"/>
              </w:rPr>
            </w:pPr>
            <w:r w:rsidRPr="00DA41C1">
              <w:rPr>
                <w:b/>
                <w:i/>
                <w:sz w:val="24"/>
                <w:szCs w:val="24"/>
              </w:rPr>
              <w:t>Nơi nhận:</w:t>
            </w:r>
          </w:p>
          <w:p w:rsidR="00DA41C1" w:rsidRPr="00DA41C1" w:rsidRDefault="00DA41C1" w:rsidP="009B566D">
            <w:pPr>
              <w:rPr>
                <w:sz w:val="24"/>
                <w:szCs w:val="24"/>
              </w:rPr>
            </w:pPr>
            <w:r w:rsidRPr="00DA41C1">
              <w:rPr>
                <w:sz w:val="24"/>
                <w:szCs w:val="24"/>
              </w:rPr>
              <w:t>- Như trên;</w:t>
            </w:r>
          </w:p>
          <w:p w:rsidR="00DA41C1" w:rsidRPr="00DA41C1" w:rsidRDefault="00DA41C1" w:rsidP="009B566D">
            <w:pPr>
              <w:rPr>
                <w:sz w:val="24"/>
                <w:szCs w:val="24"/>
              </w:rPr>
            </w:pPr>
            <w:r w:rsidRPr="00DA41C1">
              <w:rPr>
                <w:sz w:val="24"/>
                <w:szCs w:val="24"/>
              </w:rPr>
              <w:t>- Lưu: VP, TiH</w:t>
            </w:r>
          </w:p>
        </w:tc>
        <w:tc>
          <w:tcPr>
            <w:tcW w:w="4928" w:type="dxa"/>
          </w:tcPr>
          <w:p w:rsidR="00DA41C1" w:rsidRPr="00DA41C1" w:rsidRDefault="00DA41C1" w:rsidP="00DA41C1">
            <w:pPr>
              <w:jc w:val="center"/>
              <w:rPr>
                <w:b/>
                <w:sz w:val="28"/>
                <w:szCs w:val="28"/>
              </w:rPr>
            </w:pPr>
            <w:r w:rsidRPr="00DA41C1">
              <w:rPr>
                <w:b/>
                <w:sz w:val="28"/>
                <w:szCs w:val="28"/>
              </w:rPr>
              <w:t>KT. GIÁM ĐỐC</w:t>
            </w:r>
          </w:p>
          <w:p w:rsidR="00DA41C1" w:rsidRPr="00DA41C1" w:rsidRDefault="00DA41C1" w:rsidP="00DA41C1">
            <w:pPr>
              <w:jc w:val="center"/>
              <w:rPr>
                <w:b/>
                <w:sz w:val="28"/>
                <w:szCs w:val="28"/>
              </w:rPr>
            </w:pPr>
            <w:r w:rsidRPr="00DA41C1">
              <w:rPr>
                <w:b/>
                <w:sz w:val="28"/>
                <w:szCs w:val="28"/>
              </w:rPr>
              <w:t>PHÓ GIÁM ĐỐC</w:t>
            </w:r>
          </w:p>
          <w:p w:rsidR="00DA41C1" w:rsidRPr="00DA41C1" w:rsidRDefault="00DA41C1" w:rsidP="00DA41C1">
            <w:pPr>
              <w:jc w:val="center"/>
              <w:rPr>
                <w:b/>
                <w:sz w:val="28"/>
                <w:szCs w:val="28"/>
              </w:rPr>
            </w:pPr>
          </w:p>
          <w:p w:rsidR="00DA41C1" w:rsidRPr="00DA41C1" w:rsidRDefault="00DA41C1" w:rsidP="00DA41C1">
            <w:pPr>
              <w:jc w:val="center"/>
              <w:rPr>
                <w:b/>
                <w:sz w:val="28"/>
                <w:szCs w:val="28"/>
              </w:rPr>
            </w:pPr>
          </w:p>
          <w:p w:rsidR="00DA41C1" w:rsidRPr="003105A5" w:rsidRDefault="003105A5" w:rsidP="00DA41C1">
            <w:pPr>
              <w:jc w:val="center"/>
              <w:rPr>
                <w:sz w:val="22"/>
              </w:rPr>
            </w:pPr>
            <w:r w:rsidRPr="003105A5">
              <w:rPr>
                <w:sz w:val="22"/>
              </w:rPr>
              <w:t>(đã ký và đóng dấu)</w:t>
            </w:r>
          </w:p>
          <w:p w:rsidR="00DA41C1" w:rsidRPr="00DA41C1" w:rsidRDefault="00DA41C1" w:rsidP="00DA41C1">
            <w:pPr>
              <w:jc w:val="center"/>
              <w:rPr>
                <w:b/>
                <w:sz w:val="28"/>
                <w:szCs w:val="28"/>
              </w:rPr>
            </w:pPr>
          </w:p>
          <w:p w:rsidR="00DA41C1" w:rsidRPr="00DA41C1" w:rsidRDefault="00DA41C1" w:rsidP="00DA41C1">
            <w:pPr>
              <w:jc w:val="center"/>
              <w:rPr>
                <w:b/>
                <w:sz w:val="28"/>
                <w:szCs w:val="28"/>
              </w:rPr>
            </w:pPr>
          </w:p>
          <w:p w:rsidR="00DA41C1" w:rsidRPr="00DA41C1" w:rsidRDefault="00DA41C1" w:rsidP="00DA41C1">
            <w:pPr>
              <w:jc w:val="center"/>
              <w:rPr>
                <w:b/>
                <w:sz w:val="28"/>
                <w:szCs w:val="28"/>
              </w:rPr>
            </w:pPr>
            <w:r w:rsidRPr="00DA41C1">
              <w:rPr>
                <w:b/>
                <w:sz w:val="28"/>
                <w:szCs w:val="28"/>
              </w:rPr>
              <w:t>Nguyễn Văn Hiếu</w:t>
            </w:r>
          </w:p>
        </w:tc>
      </w:tr>
    </w:tbl>
    <w:p w:rsidR="00DA41C1" w:rsidRDefault="00DA41C1" w:rsidP="009B566D"/>
    <w:sectPr w:rsidR="00DA41C1" w:rsidSect="008947F8">
      <w:pgSz w:w="11907" w:h="16839"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66D"/>
    <w:rsid w:val="002F32E7"/>
    <w:rsid w:val="003105A5"/>
    <w:rsid w:val="003E30C0"/>
    <w:rsid w:val="00521800"/>
    <w:rsid w:val="007B512C"/>
    <w:rsid w:val="008947F8"/>
    <w:rsid w:val="009B566D"/>
    <w:rsid w:val="00B871D5"/>
    <w:rsid w:val="00BE607C"/>
    <w:rsid w:val="00DA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566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56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566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5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ThienHoang</dc:creator>
  <cp:lastModifiedBy>amind</cp:lastModifiedBy>
  <cp:revision>2</cp:revision>
  <cp:lastPrinted>2018-02-07T06:55:00Z</cp:lastPrinted>
  <dcterms:created xsi:type="dcterms:W3CDTF">2018-02-09T08:38:00Z</dcterms:created>
  <dcterms:modified xsi:type="dcterms:W3CDTF">2018-02-09T08:38:00Z</dcterms:modified>
</cp:coreProperties>
</file>